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205" w:rsidRDefault="00216205">
      <w:pPr>
        <w:pStyle w:val="Standard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216205" w:rsidRDefault="00F027FA">
      <w:pPr>
        <w:pStyle w:val="Standard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ПОЛОЖЕННЯ</w:t>
      </w:r>
    </w:p>
    <w:p w:rsidR="00216205" w:rsidRDefault="00F027FA">
      <w:pPr>
        <w:pStyle w:val="Standard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загальноміський конкурс малюнків «Там, де живуть герої»</w:t>
      </w:r>
    </w:p>
    <w:p w:rsidR="00216205" w:rsidRDefault="00216205">
      <w:pPr>
        <w:pStyle w:val="Standard"/>
        <w:jc w:val="both"/>
        <w:rPr>
          <w:sz w:val="28"/>
          <w:szCs w:val="28"/>
          <w:lang w:val="uk-UA"/>
        </w:rPr>
      </w:pPr>
    </w:p>
    <w:p w:rsidR="00216205" w:rsidRDefault="00F027FA">
      <w:pPr>
        <w:pStyle w:val="Standard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 Загальні положення</w:t>
      </w:r>
    </w:p>
    <w:p w:rsidR="00216205" w:rsidRDefault="00216205">
      <w:pPr>
        <w:pStyle w:val="Standard"/>
        <w:jc w:val="both"/>
        <w:rPr>
          <w:sz w:val="28"/>
          <w:szCs w:val="28"/>
          <w:lang w:val="uk-UA"/>
        </w:rPr>
      </w:pPr>
    </w:p>
    <w:p w:rsidR="00216205" w:rsidRDefault="00F027F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Загальноміський конкурс малюнків «Там, де живуть герої» (далі – Конкурс) </w:t>
      </w:r>
      <w:r>
        <w:rPr>
          <w:sz w:val="28"/>
          <w:szCs w:val="28"/>
          <w:lang w:val="uk-UA"/>
        </w:rPr>
        <w:t>організований Централізованою бібліотечною системою для дітей м. Одеси (далі – Організатори). До участі в організації Конкурсу можуть долучатися партнери (громадські організації, приватні компанії, благодійні фонди, мистецькі школи та культурні заклади).</w:t>
      </w:r>
    </w:p>
    <w:p w:rsidR="00216205" w:rsidRDefault="00F027F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.2. Основна мета Конкурсу — допомогти дітям висловити свої емоції через творчість, відчути підтримку та натхнення у складні часи.</w:t>
      </w:r>
    </w:p>
    <w:p w:rsidR="00216205" w:rsidRDefault="00F027F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Учасником може стати будь-яка дитина віком від 4 до 16 років.</w:t>
      </w:r>
    </w:p>
    <w:p w:rsidR="00216205" w:rsidRDefault="00F027F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Учасники Конкурсу розподіляються на такі вікові катего</w:t>
      </w:r>
      <w:r>
        <w:rPr>
          <w:sz w:val="28"/>
          <w:szCs w:val="28"/>
          <w:lang w:val="uk-UA"/>
        </w:rPr>
        <w:t>рії:</w:t>
      </w:r>
    </w:p>
    <w:p w:rsidR="00216205" w:rsidRDefault="00F027F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віком 4–7 років;</w:t>
      </w:r>
    </w:p>
    <w:p w:rsidR="00216205" w:rsidRDefault="00F027F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віком 8–12 років;</w:t>
      </w:r>
    </w:p>
    <w:p w:rsidR="00216205" w:rsidRDefault="00F027F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віком 13–15 років.</w:t>
      </w:r>
    </w:p>
    <w:p w:rsidR="00216205" w:rsidRDefault="00F027F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Конкурс проходить на території міста Одеси з 27 січня 2025 року до 2 березня 2025 року. Роботи приймають до 24 лютого 2025 року включно. До участі приймаємо малюнки форматів А4 </w:t>
      </w:r>
      <w:r>
        <w:rPr>
          <w:sz w:val="28"/>
          <w:szCs w:val="28"/>
          <w:lang w:val="uk-UA"/>
        </w:rPr>
        <w:t>та А3, виконані в будь-якій техніці малювання.</w:t>
      </w:r>
    </w:p>
    <w:p w:rsidR="00216205" w:rsidRDefault="00216205">
      <w:pPr>
        <w:pStyle w:val="Standard"/>
        <w:jc w:val="both"/>
        <w:rPr>
          <w:sz w:val="28"/>
          <w:szCs w:val="28"/>
          <w:lang w:val="uk-UA"/>
        </w:rPr>
      </w:pPr>
    </w:p>
    <w:p w:rsidR="00216205" w:rsidRDefault="00F027FA">
      <w:pPr>
        <w:pStyle w:val="Standard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 Основні етапи Конкурсу</w:t>
      </w:r>
    </w:p>
    <w:p w:rsidR="00216205" w:rsidRDefault="00F027F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Організація, підготовка та розповсюдження інформації про Конкурс.</w:t>
      </w:r>
    </w:p>
    <w:p w:rsidR="00216205" w:rsidRDefault="00F027F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Прийом робіт: до 24 лютого 2025 року (включно).</w:t>
      </w:r>
    </w:p>
    <w:p w:rsidR="00216205" w:rsidRDefault="00F027F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Оцінювання конкурсних робіт журі: 2 березня 2025 року</w:t>
      </w:r>
      <w:r>
        <w:rPr>
          <w:sz w:val="28"/>
          <w:szCs w:val="28"/>
          <w:lang w:val="uk-UA"/>
        </w:rPr>
        <w:t>. Журі відбирає 30 робіт (по десять з кожної вікової категорії) для подальшого голосування у Facebook на сторінці Централізованої бібліотечної системи для дітей.</w:t>
      </w:r>
    </w:p>
    <w:p w:rsidR="00216205" w:rsidRDefault="00F027F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Голосування у Facebook: 3 березня з 12:00 до 6 березня 12:00 2025 року.</w:t>
      </w:r>
    </w:p>
    <w:p w:rsidR="00216205" w:rsidRDefault="00F027F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Учасник, чия </w:t>
      </w:r>
      <w:r>
        <w:rPr>
          <w:sz w:val="28"/>
          <w:szCs w:val="28"/>
          <w:lang w:val="uk-UA"/>
        </w:rPr>
        <w:t>робота набере найбільшу кількість вподобайок, отримає головний приз.</w:t>
      </w:r>
    </w:p>
    <w:p w:rsidR="00216205" w:rsidRDefault="00F027F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Учасники, які матимуть понад 100 вподобайок, отримають приз.</w:t>
      </w:r>
    </w:p>
    <w:p w:rsidR="00216205" w:rsidRDefault="00216205">
      <w:pPr>
        <w:pStyle w:val="Standard"/>
        <w:jc w:val="both"/>
        <w:rPr>
          <w:sz w:val="28"/>
          <w:szCs w:val="28"/>
          <w:lang w:val="uk-UA"/>
        </w:rPr>
      </w:pPr>
    </w:p>
    <w:p w:rsidR="00216205" w:rsidRDefault="00F027FA">
      <w:pPr>
        <w:pStyle w:val="Standard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3. Нагородження</w:t>
      </w:r>
    </w:p>
    <w:p w:rsidR="00216205" w:rsidRDefault="00F027F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Усі учасники Конкурсу отримують грамоти.</w:t>
      </w:r>
    </w:p>
    <w:p w:rsidR="00216205" w:rsidRDefault="00F027F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Лауреати та переможці отримують дипломи від Організаторів.</w:t>
      </w:r>
    </w:p>
    <w:p w:rsidR="00216205" w:rsidRDefault="00F027F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Учасники, які наберуть понад 100 вподобайок під час голосування, отримують призи.</w:t>
      </w:r>
    </w:p>
    <w:p w:rsidR="00216205" w:rsidRDefault="00F027F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 Головний приз отримує учасник з найбільшою кількістю вподобайок.</w:t>
      </w:r>
    </w:p>
    <w:p w:rsidR="00216205" w:rsidRDefault="00F027F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 Виставка малюнків усіх учасників і нагородження переможців відбудеться до 10 березня 2025 рок</w:t>
      </w:r>
      <w:r>
        <w:rPr>
          <w:sz w:val="28"/>
          <w:szCs w:val="28"/>
          <w:lang w:val="uk-UA"/>
        </w:rPr>
        <w:t>у у Бібліотеці на Європейській.</w:t>
      </w:r>
    </w:p>
    <w:p w:rsidR="00216205" w:rsidRDefault="00216205">
      <w:pPr>
        <w:pStyle w:val="Standard"/>
        <w:jc w:val="both"/>
        <w:rPr>
          <w:sz w:val="28"/>
          <w:szCs w:val="28"/>
          <w:lang w:val="uk-UA"/>
        </w:rPr>
      </w:pPr>
    </w:p>
    <w:p w:rsidR="00216205" w:rsidRDefault="00F027FA">
      <w:pPr>
        <w:pStyle w:val="Standard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4. Додаткові умови</w:t>
      </w:r>
    </w:p>
    <w:p w:rsidR="00216205" w:rsidRDefault="00216205">
      <w:pPr>
        <w:pStyle w:val="Standard"/>
        <w:jc w:val="both"/>
        <w:rPr>
          <w:b/>
          <w:bCs/>
          <w:sz w:val="28"/>
          <w:szCs w:val="28"/>
          <w:lang w:val="uk-UA"/>
        </w:rPr>
      </w:pPr>
    </w:p>
    <w:p w:rsidR="00216205" w:rsidRDefault="00F027F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Строки проведення Конкурсу можуть бути змінені або частково перенесені з </w:t>
      </w:r>
      <w:r>
        <w:rPr>
          <w:sz w:val="28"/>
          <w:szCs w:val="28"/>
          <w:lang w:val="uk-UA"/>
        </w:rPr>
        <w:lastRenderedPageBreak/>
        <w:t>урахуванням умов та реалій сьогодення.</w:t>
      </w:r>
    </w:p>
    <w:p w:rsidR="00216205" w:rsidRDefault="00F027F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 Визначення переможців оформлюється протокольним рішенням, яке підписується голово</w:t>
      </w:r>
      <w:r>
        <w:rPr>
          <w:sz w:val="28"/>
          <w:szCs w:val="28"/>
          <w:lang w:val="uk-UA"/>
        </w:rPr>
        <w:t>ю журі, усіма членами журі та координатором Конкурсу.</w:t>
      </w:r>
    </w:p>
    <w:p w:rsidR="00216205" w:rsidRDefault="00F027F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 Результати Конкурсу буде опубліковано в соціальних мережах.</w:t>
      </w:r>
    </w:p>
    <w:p w:rsidR="00216205" w:rsidRDefault="00F027F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 Партнери Конкурсу можуть долучатися до нагородження учасників за домовленістю з Організаторами.</w:t>
      </w:r>
    </w:p>
    <w:p w:rsidR="00216205" w:rsidRDefault="00F027F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4.5. Участь у Конкурсі означає згоду</w:t>
      </w:r>
      <w:r>
        <w:rPr>
          <w:sz w:val="28"/>
          <w:szCs w:val="28"/>
          <w:lang w:val="uk-UA"/>
        </w:rPr>
        <w:t xml:space="preserve"> з усіма його умовами. Організатори залишають за собою право використовувати конкурсні роботи в некомерційних цілях із зазначенням авторства.</w:t>
      </w:r>
    </w:p>
    <w:p w:rsidR="00216205" w:rsidRDefault="00216205">
      <w:pPr>
        <w:pStyle w:val="Standard"/>
        <w:jc w:val="both"/>
        <w:rPr>
          <w:sz w:val="28"/>
          <w:szCs w:val="28"/>
          <w:lang w:val="uk-UA"/>
        </w:rPr>
      </w:pPr>
    </w:p>
    <w:sectPr w:rsidR="0021620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7FA" w:rsidRDefault="00F027FA">
      <w:r>
        <w:separator/>
      </w:r>
    </w:p>
  </w:endnote>
  <w:endnote w:type="continuationSeparator" w:id="0">
    <w:p w:rsidR="00F027FA" w:rsidRDefault="00F0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7FA" w:rsidRDefault="00F027FA">
      <w:r>
        <w:rPr>
          <w:color w:val="000000"/>
        </w:rPr>
        <w:separator/>
      </w:r>
    </w:p>
  </w:footnote>
  <w:footnote w:type="continuationSeparator" w:id="0">
    <w:p w:rsidR="00F027FA" w:rsidRDefault="00F0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16205"/>
    <w:rsid w:val="00216205"/>
    <w:rsid w:val="00933EB1"/>
    <w:rsid w:val="00F0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7391A-2B35-43FF-9925-5E16EF21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pPr>
      <w:suppressAutoHyphens/>
    </w:pPr>
  </w:style>
  <w:style w:type="character" w:customStyle="1" w:styleId="a4">
    <w:name w:val="Основной шрифт абзаца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List"/>
    <w:basedOn w:val="Textbody"/>
  </w:style>
  <w:style w:type="paragraph" w:customStyle="1" w:styleId="a6">
    <w:name w:val="Название объекта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 Bes</cp:lastModifiedBy>
  <cp:revision>2</cp:revision>
  <dcterms:created xsi:type="dcterms:W3CDTF">2025-01-27T13:56:00Z</dcterms:created>
  <dcterms:modified xsi:type="dcterms:W3CDTF">2025-01-27T13:56:00Z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