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81D" w14:textId="26314E78" w:rsidR="000320DF" w:rsidRPr="000320DF" w:rsidRDefault="000320DF" w:rsidP="000320DF">
      <w:pPr>
        <w:spacing w:before="0" w:beforeAutospacing="0" w:after="0" w:afterAutospacing="0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C8DC4" w14:textId="77777777" w:rsidR="003A5D76" w:rsidRDefault="003A5D76" w:rsidP="003A5D76">
      <w:pPr>
        <w:pStyle w:val="a4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F4772DE" w14:textId="77777777" w:rsidR="00071CF6" w:rsidRPr="00EA66A7" w:rsidRDefault="00071CF6" w:rsidP="003A5D76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330E803F" w14:textId="77777777" w:rsidR="00071CF6" w:rsidRPr="00EA66A7" w:rsidRDefault="00071CF6" w:rsidP="003A5D7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AC34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03800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58"/>
        <w:gridCol w:w="216"/>
        <w:gridCol w:w="2145"/>
        <w:gridCol w:w="216"/>
        <w:gridCol w:w="3205"/>
        <w:gridCol w:w="3415"/>
      </w:tblGrid>
      <w:tr w:rsidR="00071CF6" w:rsidRPr="00EA66A7" w14:paraId="192A5B77" w14:textId="77777777" w:rsidTr="00DE7228">
        <w:tc>
          <w:tcPr>
            <w:tcW w:w="658" w:type="dxa"/>
          </w:tcPr>
          <w:p w14:paraId="205417B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61" w:type="dxa"/>
            <w:gridSpan w:val="2"/>
          </w:tcPr>
          <w:p w14:paraId="551F7D2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836" w:type="dxa"/>
            <w:gridSpan w:val="3"/>
          </w:tcPr>
          <w:p w14:paraId="2545A556" w14:textId="77777777" w:rsidR="005F5685" w:rsidRDefault="005F568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Комунальна установа «Централізована міська бібліотечна система для дітей»</w:t>
            </w:r>
          </w:p>
          <w:p w14:paraId="34115D05" w14:textId="02B8BACA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</w:t>
            </w:r>
            <w:r w:rsidR="005F5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26434397</w:t>
            </w:r>
          </w:p>
        </w:tc>
      </w:tr>
      <w:tr w:rsidR="00071CF6" w:rsidRPr="00EA66A7" w14:paraId="577C8F2C" w14:textId="77777777" w:rsidTr="00DE7228">
        <w:tc>
          <w:tcPr>
            <w:tcW w:w="658" w:type="dxa"/>
          </w:tcPr>
          <w:p w14:paraId="0903A51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361" w:type="dxa"/>
            <w:gridSpan w:val="2"/>
          </w:tcPr>
          <w:p w14:paraId="6BE25546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836" w:type="dxa"/>
            <w:gridSpan w:val="3"/>
          </w:tcPr>
          <w:p w14:paraId="3C6DB74B" w14:textId="47D39F28" w:rsidR="00AC5995" w:rsidRPr="00D842D2" w:rsidRDefault="005F5685" w:rsidP="00AC599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D6CEE" w:rsidRPr="00D842D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Крісла UDSBJERG</w:t>
            </w:r>
            <w:r w:rsidR="00FD6CEE" w:rsidRPr="00D8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(для читальної зали</w:t>
            </w:r>
            <w:r w:rsidR="00DE7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бібліотеки-філії № 22 КУ «ЦБС для дітей»</w:t>
            </w:r>
            <w:r w:rsidR="00FD6CEE" w:rsidRPr="00D8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D6CEE" w:rsidRPr="00D842D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3A5D76" w:rsidRPr="00D8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кодом CPV ДК 021:2015 – </w:t>
            </w:r>
            <w:r w:rsidR="00AC5995" w:rsidRPr="00D8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Сидіння, стільці та супутні вироби і частини до них</w:t>
            </w:r>
          </w:p>
          <w:p w14:paraId="64EE556A" w14:textId="55C28868" w:rsidR="00071CF6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</w:t>
            </w:r>
            <w:r w:rsidRPr="00D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кодом CPV за ДК 021:2015 – </w:t>
            </w:r>
            <w:r w:rsidR="00AC5995" w:rsidRPr="00D446D2">
              <w:rPr>
                <w:rFonts w:ascii="Times New Roman" w:hAnsi="Times New Roman" w:cs="Times New Roman"/>
                <w:sz w:val="24"/>
                <w:szCs w:val="24"/>
              </w:rPr>
              <w:t>ДК 021:2015 – 39110000-6</w:t>
            </w:r>
            <w:r w:rsidR="00AC5995" w:rsidRPr="00011B6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</w:p>
          <w:p w14:paraId="6329D927" w14:textId="54705DEF" w:rsidR="003A5D76" w:rsidRPr="00EA66A7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AC5995" w:rsidRPr="00EA66A7" w14:paraId="781F568B" w14:textId="7F33F33B" w:rsidTr="00DE7228">
        <w:tc>
          <w:tcPr>
            <w:tcW w:w="658" w:type="dxa"/>
          </w:tcPr>
          <w:p w14:paraId="6C35A71D" w14:textId="77777777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61" w:type="dxa"/>
            <w:gridSpan w:val="2"/>
          </w:tcPr>
          <w:p w14:paraId="6158EB62" w14:textId="34A94BD4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019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Найменування товару</w:t>
            </w:r>
          </w:p>
        </w:tc>
        <w:tc>
          <w:tcPr>
            <w:tcW w:w="3421" w:type="dxa"/>
            <w:gridSpan w:val="2"/>
          </w:tcPr>
          <w:p w14:paraId="2B4B0584" w14:textId="374903B9" w:rsidR="00AC5995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15" w:type="dxa"/>
          </w:tcPr>
          <w:p w14:paraId="07071F50" w14:textId="77777777" w:rsidR="00AC5995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019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</w:t>
            </w:r>
          </w:p>
        </w:tc>
      </w:tr>
      <w:tr w:rsidR="00AC5995" w:rsidRPr="00EA66A7" w14:paraId="4C9D7D27" w14:textId="4D06A12E" w:rsidTr="00DE7228">
        <w:tc>
          <w:tcPr>
            <w:tcW w:w="658" w:type="dxa"/>
          </w:tcPr>
          <w:p w14:paraId="1BC20B1C" w14:textId="77777777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361" w:type="dxa"/>
            <w:gridSpan w:val="2"/>
          </w:tcPr>
          <w:p w14:paraId="7E30F68D" w14:textId="084516F3" w:rsidR="00AC5995" w:rsidRPr="006019F2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Крісло UDSBJERG</w:t>
            </w:r>
          </w:p>
        </w:tc>
        <w:tc>
          <w:tcPr>
            <w:tcW w:w="3421" w:type="dxa"/>
            <w:gridSpan w:val="2"/>
          </w:tcPr>
          <w:p w14:paraId="376F8712" w14:textId="23C3B46C" w:rsidR="00AC5995" w:rsidRPr="006019F2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15" w:type="dxa"/>
          </w:tcPr>
          <w:p w14:paraId="12623004" w14:textId="25626017" w:rsidR="00AC5995" w:rsidRPr="006019F2" w:rsidRDefault="00684E59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1 комплект (під терміном комплект мається на увазі 1 комплект - </w:t>
            </w:r>
            <w:r w:rsidR="00DE7228">
              <w:rPr>
                <w:rFonts w:ascii="Arial" w:eastAsia="Times New Roman" w:hAnsi="Arial" w:cs="Arial"/>
                <w:lang w:eastAsia="zh-CN"/>
              </w:rPr>
              <w:t>36</w:t>
            </w:r>
            <w:r>
              <w:rPr>
                <w:rFonts w:ascii="Arial" w:eastAsia="Times New Roman" w:hAnsi="Arial" w:cs="Arial"/>
                <w:lang w:eastAsia="zh-CN"/>
              </w:rPr>
              <w:t xml:space="preserve"> шт крісел)</w:t>
            </w:r>
          </w:p>
        </w:tc>
      </w:tr>
      <w:tr w:rsidR="00D446D2" w:rsidRPr="00EA66A7" w14:paraId="1550BD07" w14:textId="77777777" w:rsidTr="009C36E4">
        <w:tc>
          <w:tcPr>
            <w:tcW w:w="9855" w:type="dxa"/>
            <w:gridSpan w:val="6"/>
          </w:tcPr>
          <w:p w14:paraId="3157EDF6" w14:textId="3E1FED5E" w:rsidR="00D446D2" w:rsidRDefault="00D446D2" w:rsidP="00D446D2">
            <w:pPr>
              <w:tabs>
                <w:tab w:val="left" w:pos="720"/>
              </w:tabs>
              <w:contextualSpacing/>
              <w:jc w:val="center"/>
              <w:outlineLvl w:val="2"/>
              <w:rPr>
                <w:rFonts w:ascii="Arial" w:eastAsia="Times New Roman" w:hAnsi="Arial" w:cs="Arial"/>
                <w:lang w:eastAsia="zh-CN"/>
              </w:rPr>
            </w:pPr>
            <w:r w:rsidRPr="00B32FFD">
              <w:rPr>
                <w:rFonts w:ascii="Times New Roman" w:hAnsi="Times New Roman" w:cs="Times New Roman"/>
              </w:rPr>
              <w:t>Технічні характеристики</w:t>
            </w:r>
          </w:p>
        </w:tc>
      </w:tr>
      <w:tr w:rsidR="00D446D2" w:rsidRPr="00EA66A7" w14:paraId="0E861691" w14:textId="77777777" w:rsidTr="009C36E4">
        <w:tc>
          <w:tcPr>
            <w:tcW w:w="9855" w:type="dxa"/>
            <w:gridSpan w:val="6"/>
          </w:tcPr>
          <w:tbl>
            <w:tblPr>
              <w:tblW w:w="637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3187"/>
            </w:tblGrid>
            <w:tr w:rsidR="00D446D2" w:rsidRPr="005948B7" w14:paraId="5DDDDC3F" w14:textId="77777777" w:rsidTr="00F71D9C">
              <w:tc>
                <w:tcPr>
                  <w:tcW w:w="3188" w:type="dxa"/>
                  <w:tcBorders>
                    <w:top w:val="nil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E3698AE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Матеріал</w:t>
                  </w:r>
                </w:p>
              </w:tc>
              <w:tc>
                <w:tcPr>
                  <w:tcW w:w="3187" w:type="dxa"/>
                  <w:tcBorders>
                    <w:top w:val="nil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1F8C2115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Фанера, Поліестер, поліуретанова піна, Масив дуба, Сталь</w:t>
                  </w:r>
                </w:p>
              </w:tc>
            </w:tr>
            <w:tr w:rsidR="00D446D2" w:rsidRPr="005948B7" w14:paraId="457A32C1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235750E1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Матеріал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7C6821B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Сидіння: Фанера, Поліестер, поліуретанова піна, Сталь, Спинка: Поліестер, поліуретанова піна, Сталь, Підлокітник: Поліестер, поліуретанова піна, Сталь, ніжка: Масив дуба</w:t>
                  </w:r>
                </w:p>
              </w:tc>
            </w:tr>
            <w:tr w:rsidR="00D446D2" w:rsidRPr="005948B7" w14:paraId="411F6D8C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7BF9F3FF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Сидіння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3F126E54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Наповнення: Поліестер, Піноматеріал: поліуретанова піна, Густина піни: 18/20/24 кг/м³</w:t>
                  </w:r>
                </w:p>
              </w:tc>
            </w:tr>
            <w:tr w:rsidR="00D446D2" w:rsidRPr="005948B7" w14:paraId="016066EC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DBA7650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Спинка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2559CED4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Наповнення: Поліестер, Піноматеріал: поліуретанова піна, Густина піни: 18 кг/м³</w:t>
                  </w:r>
                </w:p>
              </w:tc>
            </w:tr>
            <w:tr w:rsidR="00D446D2" w:rsidRPr="005948B7" w14:paraId="676961A0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A591F48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Підлокітник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78120C28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Наповнення: Поліестер, Піноматеріал: поліуретанова </w:t>
                  </w: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lastRenderedPageBreak/>
                    <w:t>піна, Густина піни: 18 кг/м³</w:t>
                  </w:r>
                </w:p>
              </w:tc>
            </w:tr>
            <w:tr w:rsidR="00D446D2" w:rsidRPr="005948B7" w14:paraId="60C61DD1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0D32425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lastRenderedPageBreak/>
                    <w:t>ніжки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F1E844B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Масив дуба</w:t>
                  </w:r>
                </w:p>
              </w:tc>
            </w:tr>
            <w:tr w:rsidR="00D446D2" w:rsidRPr="005948B7" w14:paraId="565CF5B8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2B72BC56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Колір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BAFE7D0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Бежевий, Дуб</w:t>
                  </w:r>
                </w:p>
              </w:tc>
            </w:tr>
            <w:tr w:rsidR="00D446D2" w:rsidRPr="005948B7" w14:paraId="616A77CA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74B880F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Розмір в зібраному стані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37AF76B9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Ширина: 66 см, Висота: 84 см, Глибина: 68 см</w:t>
                  </w:r>
                </w:p>
              </w:tc>
            </w:tr>
            <w:tr w:rsidR="00D446D2" w:rsidRPr="005948B7" w14:paraId="4B4B0315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C825F64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висота сидіння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0926575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47</w:t>
                  </w:r>
                </w:p>
              </w:tc>
            </w:tr>
            <w:tr w:rsidR="00D446D2" w:rsidRPr="005948B7" w14:paraId="3B996052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17C224B5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глибина сидіння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0E06F2B2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46</w:t>
                  </w:r>
                </w:p>
              </w:tc>
            </w:tr>
            <w:tr w:rsidR="00D446D2" w:rsidRPr="005948B7" w14:paraId="5E008A52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0610F279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вага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332C6C6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9 кг</w:t>
                  </w:r>
                </w:p>
              </w:tc>
            </w:tr>
            <w:tr w:rsidR="00D446D2" w:rsidRPr="005948B7" w14:paraId="0EBAB37C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5C7574F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Макс. навантаження на сидіння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B6D64A3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110 кг</w:t>
                  </w:r>
                </w:p>
              </w:tc>
            </w:tr>
          </w:tbl>
          <w:p w14:paraId="1F15485F" w14:textId="77777777" w:rsidR="00D446D2" w:rsidRPr="00B32FFD" w:rsidRDefault="00D446D2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71CF6" w:rsidRPr="00EA66A7" w14:paraId="67B0E6A8" w14:textId="77777777" w:rsidTr="00DE7228">
        <w:tc>
          <w:tcPr>
            <w:tcW w:w="874" w:type="dxa"/>
            <w:gridSpan w:val="2"/>
            <w:tcBorders>
              <w:top w:val="nil"/>
            </w:tcBorders>
          </w:tcPr>
          <w:p w14:paraId="608D7B4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2361" w:type="dxa"/>
            <w:gridSpan w:val="2"/>
            <w:tcBorders>
              <w:top w:val="nil"/>
            </w:tcBorders>
          </w:tcPr>
          <w:p w14:paraId="2EC01D87" w14:textId="77777777" w:rsidR="00071CF6" w:rsidRPr="00EA66A7" w:rsidRDefault="00071CF6" w:rsidP="008267BB">
            <w:pPr>
              <w:tabs>
                <w:tab w:val="left" w:pos="720"/>
              </w:tabs>
              <w:ind w:right="-309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20" w:type="dxa"/>
            <w:gridSpan w:val="2"/>
            <w:tcBorders>
              <w:top w:val="nil"/>
            </w:tcBorders>
          </w:tcPr>
          <w:p w14:paraId="171FA7D5" w14:textId="77777777" w:rsidR="00D446D2" w:rsidRPr="00D446D2" w:rsidRDefault="002D6A37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Необхідність визначена по проведеному аналізу потреб </w:t>
            </w:r>
            <w:r w:rsidR="00D446D2">
              <w:rPr>
                <w:rFonts w:ascii="Times New Roman" w:eastAsia="Calibri" w:hAnsi="Times New Roman" w:cs="Times New Roman"/>
                <w:sz w:val="28"/>
                <w:szCs w:val="28"/>
              </w:rPr>
              <w:t>за кількістю відвідувачів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кодом </w:t>
            </w:r>
            <w:r w:rsidR="00D446D2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CPV ДК 021:2015 – </w:t>
            </w:r>
            <w:r w:rsidR="00D446D2" w:rsidRPr="00D44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Сидіння, стільці та супутні вироби і частини до них</w:t>
            </w:r>
          </w:p>
          <w:p w14:paraId="347653AC" w14:textId="77777777" w:rsidR="00D446D2" w:rsidRPr="00D446D2" w:rsidRDefault="00D446D2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за кодом CPV за ДК 021:2015 – </w:t>
            </w:r>
            <w:r w:rsidRPr="00D446D2">
              <w:rPr>
                <w:rFonts w:ascii="Times New Roman" w:hAnsi="Times New Roman" w:cs="Times New Roman"/>
                <w:sz w:val="28"/>
                <w:szCs w:val="28"/>
              </w:rPr>
              <w:t>ДК 021:2015 – 39110000-6</w:t>
            </w:r>
            <w:r w:rsidRPr="00D446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B0C088E" w14:textId="3A74B74A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</w:t>
            </w:r>
            <w:r w:rsidR="004F15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и, яка міститься у відкритих джерелах та  електронній системі закупівель "Prozorro"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3AEA7654" w14:textId="77777777" w:rsidTr="00DE7228">
        <w:tc>
          <w:tcPr>
            <w:tcW w:w="874" w:type="dxa"/>
            <w:gridSpan w:val="2"/>
          </w:tcPr>
          <w:p w14:paraId="088DA848" w14:textId="75647956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2361" w:type="dxa"/>
            <w:gridSpan w:val="2"/>
          </w:tcPr>
          <w:p w14:paraId="3D7D7F30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620" w:type="dxa"/>
            <w:gridSpan w:val="2"/>
          </w:tcPr>
          <w:p w14:paraId="128534A6" w14:textId="55CC7BB6" w:rsidR="00071CF6" w:rsidRPr="00EA66A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</w:t>
            </w:r>
            <w:r w:rsidR="002D6A3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проаналізованих на офіційних сайтах  в Україні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що діяли станом на </w:t>
            </w:r>
            <w:r w:rsidR="00DE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12.09.2025 р.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41807A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396013E5" w14:textId="77777777" w:rsidTr="00DE7228">
        <w:tc>
          <w:tcPr>
            <w:tcW w:w="874" w:type="dxa"/>
            <w:gridSpan w:val="2"/>
          </w:tcPr>
          <w:p w14:paraId="4FCA3C39" w14:textId="2A8FC809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361" w:type="dxa"/>
            <w:gridSpan w:val="2"/>
          </w:tcPr>
          <w:p w14:paraId="1C752A0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620" w:type="dxa"/>
            <w:gridSpan w:val="2"/>
          </w:tcPr>
          <w:p w14:paraId="66D94CB1" w14:textId="23C7F042" w:rsidR="00071CF6" w:rsidRPr="002D6A37" w:rsidRDefault="002D6A37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Орієнтовний  обсяг фінансування предмета закупівлі згідно «</w:t>
            </w:r>
            <w:r w:rsidR="004F15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Міської цільової програми розвитку культури в м. Одесі на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  <w:r w:rsidR="004F15B6" w:rsidRPr="004F15B6">
              <w:rPr>
                <w:sz w:val="28"/>
                <w:szCs w:val="28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роки, затвердженої рішенням Одеської міської ради від 04 грудня 2024 року №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2597 – VIII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, п. </w:t>
            </w:r>
            <w:r w:rsidR="00D446D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1.2</w:t>
            </w:r>
            <w:r w:rsidRPr="002D6A37">
              <w:rPr>
                <w:rFonts w:ascii="Times New Roman" w:hAnsi="Times New Roman" w:cs="Times New Roman"/>
                <w:sz w:val="28"/>
                <w:szCs w:val="28"/>
              </w:rPr>
              <w:t xml:space="preserve">» становить – </w:t>
            </w:r>
            <w:r w:rsidR="00DE7228">
              <w:rPr>
                <w:rFonts w:ascii="Times New Roman" w:hAnsi="Times New Roman" w:cs="Times New Roman"/>
                <w:sz w:val="28"/>
                <w:szCs w:val="28"/>
              </w:rPr>
              <w:t>156 600,00</w:t>
            </w: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 </w:t>
            </w:r>
          </w:p>
        </w:tc>
      </w:tr>
      <w:tr w:rsidR="00071CF6" w:rsidRPr="00EA66A7" w14:paraId="41CE540F" w14:textId="77777777" w:rsidTr="00DE7228">
        <w:tc>
          <w:tcPr>
            <w:tcW w:w="874" w:type="dxa"/>
            <w:gridSpan w:val="2"/>
          </w:tcPr>
          <w:p w14:paraId="35E7F9C1" w14:textId="68F9DB68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361" w:type="dxa"/>
            <w:gridSpan w:val="2"/>
          </w:tcPr>
          <w:p w14:paraId="1F65387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620" w:type="dxa"/>
            <w:gridSpan w:val="2"/>
          </w:tcPr>
          <w:p w14:paraId="09349895" w14:textId="1DA7FF7A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Федосеєнко Ірина Костянтинівна</w:t>
            </w:r>
          </w:p>
        </w:tc>
      </w:tr>
    </w:tbl>
    <w:p w14:paraId="237BABA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75D8B9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p w14:paraId="760818FB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sectPr w:rsidR="0003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3F"/>
    <w:rsid w:val="000320DF"/>
    <w:rsid w:val="0006133D"/>
    <w:rsid w:val="00070E5D"/>
    <w:rsid w:val="00071CF6"/>
    <w:rsid w:val="000D445F"/>
    <w:rsid w:val="002B311D"/>
    <w:rsid w:val="002D6A37"/>
    <w:rsid w:val="00320587"/>
    <w:rsid w:val="00356389"/>
    <w:rsid w:val="00390396"/>
    <w:rsid w:val="003A5D76"/>
    <w:rsid w:val="004B3BC6"/>
    <w:rsid w:val="004F15B6"/>
    <w:rsid w:val="005656CF"/>
    <w:rsid w:val="005F5685"/>
    <w:rsid w:val="00620AD9"/>
    <w:rsid w:val="00684E59"/>
    <w:rsid w:val="007F3C80"/>
    <w:rsid w:val="008267BB"/>
    <w:rsid w:val="0089286C"/>
    <w:rsid w:val="00944B8D"/>
    <w:rsid w:val="00AC5995"/>
    <w:rsid w:val="00C209F0"/>
    <w:rsid w:val="00C3593F"/>
    <w:rsid w:val="00D028CD"/>
    <w:rsid w:val="00D27878"/>
    <w:rsid w:val="00D446D2"/>
    <w:rsid w:val="00D842D2"/>
    <w:rsid w:val="00DA22F2"/>
    <w:rsid w:val="00DE7228"/>
    <w:rsid w:val="00FA3B76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A"/>
  <w15:docId w15:val="{C2EA4E5C-E94A-4284-A875-51E3512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D0A8-9B3F-4318-A7DB-0F57E425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2024-01-22T08:11:00Z</cp:lastPrinted>
  <dcterms:created xsi:type="dcterms:W3CDTF">2024-01-23T08:22:00Z</dcterms:created>
  <dcterms:modified xsi:type="dcterms:W3CDTF">2025-09-12T08:29:00Z</dcterms:modified>
</cp:coreProperties>
</file>